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C642" w14:textId="77777777" w:rsidR="001F24A6" w:rsidRPr="001F24A6" w:rsidRDefault="001F24A6" w:rsidP="001F24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Règlement intérieur de l’Association des Parents d’Élèves de [Nom de l’école]</w:t>
      </w:r>
    </w:p>
    <w:p w14:paraId="12829737" w14:textId="77777777" w:rsidR="001F24A6" w:rsidRPr="001F24A6" w:rsidRDefault="001F24A6" w:rsidP="001F24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Préambule</w:t>
      </w:r>
    </w:p>
    <w:p w14:paraId="36EFC62A" w14:textId="77777777" w:rsidR="001F24A6" w:rsidRPr="001F24A6" w:rsidRDefault="001F24A6" w:rsidP="001F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Conformément aux statuts de l’Association des Parents d’Élèves de [Nom de l’école], le présent règlement intérieur a pour objet de compléter et de préciser les modalités pratiques de fonctionnement de l’association. Il est approuvé et modifié par le bureau ou l’Assemblée Générale.</w:t>
      </w:r>
    </w:p>
    <w:p w14:paraId="2792010A" w14:textId="77777777" w:rsidR="001F24A6" w:rsidRPr="001F24A6" w:rsidRDefault="00343617" w:rsidP="001F24A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3617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3AE2C1B7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273EB6EC" w14:textId="77777777" w:rsidR="001F24A6" w:rsidRPr="001F24A6" w:rsidRDefault="001F24A6" w:rsidP="001F24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1 – Adhésion</w:t>
      </w:r>
    </w:p>
    <w:p w14:paraId="2BFC50DB" w14:textId="77777777" w:rsidR="001F24A6" w:rsidRPr="001F24A6" w:rsidRDefault="001F24A6" w:rsidP="001F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L’adhésion à l’association est ouverte à tout parent ou représentant légal d’un élève inscrit dans l’établissement.</w:t>
      </w: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Le montant de la cotisation est fixé annuellement par l’Assemblée Générale.</w:t>
      </w: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Chaque adhérent s’engage à respecter les statuts et le présent règlement intérieur.</w:t>
      </w:r>
    </w:p>
    <w:p w14:paraId="09B6A23A" w14:textId="77777777" w:rsidR="001F24A6" w:rsidRPr="001F24A6" w:rsidRDefault="00343617" w:rsidP="001F24A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3617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282E53F6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3E7A352E" w14:textId="77777777" w:rsidR="001F24A6" w:rsidRPr="001F24A6" w:rsidRDefault="001F24A6" w:rsidP="001F24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2 – Droit de vote</w:t>
      </w:r>
    </w:p>
    <w:p w14:paraId="715702B2" w14:textId="77777777" w:rsidR="001F24A6" w:rsidRPr="001F24A6" w:rsidRDefault="001F24A6" w:rsidP="001F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Tout membre à jour de sa cotisation dispose d’une voix lors des assemblées générales.</w:t>
      </w: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Les votes par procuration sont autorisés (limité à deux procurations par personne).</w:t>
      </w:r>
    </w:p>
    <w:p w14:paraId="320F5077" w14:textId="77777777" w:rsidR="001F24A6" w:rsidRPr="001F24A6" w:rsidRDefault="00343617" w:rsidP="001F24A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3617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1457CCFA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108EAAFE" w14:textId="77777777" w:rsidR="001F24A6" w:rsidRPr="001F24A6" w:rsidRDefault="001F24A6" w:rsidP="001F24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3 – Participation aux réunions</w:t>
      </w:r>
    </w:p>
    <w:p w14:paraId="4C4289DF" w14:textId="77777777" w:rsidR="001F24A6" w:rsidRPr="001F24A6" w:rsidRDefault="001F24A6" w:rsidP="001F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membres sont invités à participer activement aux réunions de l’association.</w:t>
      </w: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Les convocations aux réunions sont adressées par mail, affichage ou tout autre moyen de communication adapté, au moins 7 jours à l’avance.</w:t>
      </w:r>
    </w:p>
    <w:p w14:paraId="2FB0014F" w14:textId="77777777" w:rsidR="001F24A6" w:rsidRPr="001F24A6" w:rsidRDefault="00343617" w:rsidP="001F24A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3617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075F46AD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0E2F109D" w14:textId="77777777" w:rsidR="001F24A6" w:rsidRPr="001F24A6" w:rsidRDefault="001F24A6" w:rsidP="001F24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4 – Organisation des événements</w:t>
      </w:r>
    </w:p>
    <w:p w14:paraId="3E9D1381" w14:textId="77777777" w:rsidR="001F24A6" w:rsidRPr="001F24A6" w:rsidRDefault="001F24A6" w:rsidP="001F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événements (kermesse, marché de Noël, tombolas, etc.) sont organisés en concertation avec les membres volontaires.</w:t>
      </w: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Chaque bénévole s’engage à respecter les horaires et les consignes données lors des événements.</w:t>
      </w: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Les décisions relatives aux dépenses doivent être validées par le bureau.</w:t>
      </w:r>
    </w:p>
    <w:p w14:paraId="2B0205BF" w14:textId="77777777" w:rsidR="001F24A6" w:rsidRPr="001F24A6" w:rsidRDefault="00343617" w:rsidP="001F24A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3617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6D2702A2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07A3279D" w14:textId="77777777" w:rsidR="001F24A6" w:rsidRPr="001F24A6" w:rsidRDefault="001F24A6" w:rsidP="001F24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5 – Gestion financière</w:t>
      </w:r>
    </w:p>
    <w:p w14:paraId="1933607E" w14:textId="77777777" w:rsidR="001F24A6" w:rsidRPr="001F24A6" w:rsidRDefault="001F24A6" w:rsidP="001F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lastRenderedPageBreak/>
        <w:t>Les dépenses doivent être engagées avec l’accord du bureau.</w:t>
      </w: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Chaque dépense doit être justifiée par une facture ou un reçu.</w:t>
      </w: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Un budget prévisionnel est présenté en début d’année scolaire, et un bilan financier est communiqué à chaque Assemblée Générale.</w:t>
      </w:r>
    </w:p>
    <w:p w14:paraId="63098CED" w14:textId="77777777" w:rsidR="001F24A6" w:rsidRPr="001F24A6" w:rsidRDefault="00343617" w:rsidP="001F24A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3617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0C9CEC01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0070410F" w14:textId="77777777" w:rsidR="001F24A6" w:rsidRPr="001F24A6" w:rsidRDefault="001F24A6" w:rsidP="001F24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6 – Remboursement des frais</w:t>
      </w:r>
    </w:p>
    <w:p w14:paraId="6D7C9192" w14:textId="77777777" w:rsidR="001F24A6" w:rsidRPr="001F24A6" w:rsidRDefault="001F24A6" w:rsidP="001F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frais engagés par un membre pour le compte de l’association (achat de matériel, déplacement...) sont remboursés sur présentation des justificatifs et après validation par le bureau.</w:t>
      </w:r>
    </w:p>
    <w:p w14:paraId="5EE985ED" w14:textId="77777777" w:rsidR="001F24A6" w:rsidRPr="001F24A6" w:rsidRDefault="00343617" w:rsidP="001F24A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3617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7B168C18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3FC3AC17" w14:textId="77777777" w:rsidR="001F24A6" w:rsidRPr="001F24A6" w:rsidRDefault="001F24A6" w:rsidP="001F24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7 – Communication</w:t>
      </w:r>
    </w:p>
    <w:p w14:paraId="50ADC3C6" w14:textId="77777777" w:rsidR="001F24A6" w:rsidRPr="001F24A6" w:rsidRDefault="001F24A6" w:rsidP="001F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communications officielles de l’association se font via :</w:t>
      </w:r>
    </w:p>
    <w:p w14:paraId="353C5F78" w14:textId="77777777" w:rsidR="001F24A6" w:rsidRPr="001F24A6" w:rsidRDefault="001F24A6" w:rsidP="001F2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</w:t>
      </w:r>
      <w:proofErr w:type="gramEnd"/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cahier de liaison ou l’ENT ;</w:t>
      </w:r>
    </w:p>
    <w:p w14:paraId="68273E95" w14:textId="77777777" w:rsidR="001F24A6" w:rsidRPr="001F24A6" w:rsidRDefault="001F24A6" w:rsidP="001F2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</w:t>
      </w:r>
      <w:proofErr w:type="gramEnd"/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réseaux sociaux (page Facebook, etc.) ;</w:t>
      </w:r>
    </w:p>
    <w:p w14:paraId="4498B89D" w14:textId="77777777" w:rsidR="001F24A6" w:rsidRPr="001F24A6" w:rsidRDefault="001F24A6" w:rsidP="001F2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</w:t>
      </w:r>
      <w:proofErr w:type="gramEnd"/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site internet ;</w:t>
      </w:r>
    </w:p>
    <w:p w14:paraId="31EF3AC0" w14:textId="77777777" w:rsidR="001F24A6" w:rsidRPr="001F24A6" w:rsidRDefault="001F24A6" w:rsidP="001F2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</w:t>
      </w:r>
      <w:proofErr w:type="gramEnd"/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panneaux d’affichage de l’école.</w:t>
      </w:r>
    </w:p>
    <w:p w14:paraId="41AD97D0" w14:textId="77777777" w:rsidR="001F24A6" w:rsidRPr="001F24A6" w:rsidRDefault="001F24A6" w:rsidP="001F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Toute publication doit respecter la vie privée des familles et les règles de bienséance. Les propos diffamatoires, insultants ou discriminatoires sont interdits.</w:t>
      </w:r>
    </w:p>
    <w:p w14:paraId="3BA5EC04" w14:textId="77777777" w:rsidR="001F24A6" w:rsidRPr="001F24A6" w:rsidRDefault="00343617" w:rsidP="001F24A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3617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2B097B97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675C2D0B" w14:textId="77777777" w:rsidR="001F24A6" w:rsidRPr="001F24A6" w:rsidRDefault="001F24A6" w:rsidP="001F24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8 – Utilisation du matériel</w:t>
      </w:r>
    </w:p>
    <w:p w14:paraId="5638E5CC" w14:textId="77777777" w:rsidR="001F24A6" w:rsidRPr="001F24A6" w:rsidRDefault="001F24A6" w:rsidP="001F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matériel acheté par l’association reste la propriété de celle-ci.</w:t>
      </w: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Il doit être utilisé exclusivement dans le cadre des activités de l’association, sauf accord préalable du bureau.</w:t>
      </w:r>
    </w:p>
    <w:p w14:paraId="5FD4A50A" w14:textId="77777777" w:rsidR="001F24A6" w:rsidRPr="001F24A6" w:rsidRDefault="00343617" w:rsidP="001F24A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3617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25D727E6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7BCC59FB" w14:textId="77777777" w:rsidR="001F24A6" w:rsidRPr="001F24A6" w:rsidRDefault="001F24A6" w:rsidP="001F24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9 – Respect et bienveillance</w:t>
      </w:r>
    </w:p>
    <w:p w14:paraId="69A4DADB" w14:textId="77777777" w:rsidR="001F24A6" w:rsidRPr="001F24A6" w:rsidRDefault="001F24A6" w:rsidP="001F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L’association promeut la bienveillance, le respect mutuel et le dialogue.</w:t>
      </w: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Tout comportement portant atteinte à l’image ou au bon fonctionnement de l’association pourra entraîner une exclusion après décision du bureau.</w:t>
      </w:r>
    </w:p>
    <w:p w14:paraId="746CFA51" w14:textId="77777777" w:rsidR="001F24A6" w:rsidRPr="001F24A6" w:rsidRDefault="00343617" w:rsidP="001F24A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3617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4A226670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3CBF1CF" w14:textId="77777777" w:rsidR="001F24A6" w:rsidRPr="001F24A6" w:rsidRDefault="001F24A6" w:rsidP="001F24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Article 10 – Modifications du règlement</w:t>
      </w:r>
    </w:p>
    <w:p w14:paraId="120859C2" w14:textId="77777777" w:rsidR="001F24A6" w:rsidRPr="001F24A6" w:rsidRDefault="001F24A6" w:rsidP="001F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1F24A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lastRenderedPageBreak/>
        <w:t>Le présent règlement peut être modifié à tout moment sur proposition du bureau, après validation par l’Assemblée Générale ou à la majorité du bureau si cela relève d’un besoin urgent.</w:t>
      </w:r>
    </w:p>
    <w:p w14:paraId="0BBB86BA" w14:textId="77777777" w:rsidR="000407A1" w:rsidRDefault="000407A1"/>
    <w:sectPr w:rsidR="0004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66122"/>
    <w:multiLevelType w:val="multilevel"/>
    <w:tmpl w:val="527A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94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A6"/>
    <w:rsid w:val="000407A1"/>
    <w:rsid w:val="001F24A6"/>
    <w:rsid w:val="00343617"/>
    <w:rsid w:val="003A142E"/>
    <w:rsid w:val="004C0976"/>
    <w:rsid w:val="006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D8B1"/>
  <w15:chartTrackingRefBased/>
  <w15:docId w15:val="{2636E1D8-331F-DC41-BFFC-C97854B2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2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2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2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2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2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2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2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2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2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F2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F2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24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24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24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24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24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24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2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2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2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24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24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24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2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24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24A6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1F2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LECOMTE FRANCOIS</dc:creator>
  <cp:keywords/>
  <dc:description/>
  <cp:lastModifiedBy>LECOMTE FRANCOIS</cp:lastModifiedBy>
  <cp:revision>1</cp:revision>
  <dcterms:created xsi:type="dcterms:W3CDTF">2025-04-01T08:08:00Z</dcterms:created>
  <dcterms:modified xsi:type="dcterms:W3CDTF">2025-04-01T08:09:00Z</dcterms:modified>
</cp:coreProperties>
</file>